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b w:val="1"/>
          <w:sz w:val="24"/>
          <w:szCs w:val="24"/>
          <w:rtl w:val="0"/>
        </w:rPr>
        <w:t xml:space="preserve">Teacher of Food Technology</w:t>
      </w:r>
      <w:r w:rsidDel="00000000" w:rsidR="00000000" w:rsidRPr="00000000">
        <w:rPr>
          <w:rtl w:val="0"/>
        </w:rPr>
      </w:r>
    </w:p>
    <w:p w:rsidR="00000000" w:rsidDel="00000000" w:rsidP="00000000" w:rsidRDefault="00000000" w:rsidRPr="00000000" w14:paraId="00000002">
      <w:pPr>
        <w:spacing w:after="0" w:line="240" w:lineRule="auto"/>
        <w:ind w:left="709" w:firstLine="0"/>
        <w:jc w:val="left"/>
        <w:rPr>
          <w:rFonts w:ascii="Times New Roman" w:cs="Times New Roman" w:eastAsia="Times New Roman" w:hAnsi="Times New Roman"/>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Job Description</w:t>
      </w:r>
      <w:r w:rsidDel="00000000" w:rsidR="00000000" w:rsidRPr="00000000">
        <w:rPr>
          <w:rtl w:val="0"/>
        </w:rPr>
      </w:r>
    </w:p>
    <w:p w:rsidR="00000000" w:rsidDel="00000000" w:rsidP="00000000" w:rsidRDefault="00000000" w:rsidRPr="00000000" w14:paraId="0000000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240"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b w:val="1"/>
          <w:sz w:val="24"/>
          <w:szCs w:val="24"/>
          <w:rtl w:val="0"/>
        </w:rPr>
        <w:t xml:space="preserve">Reporting to: Subject Leader </w:t>
        <w:tab/>
      </w:r>
      <w:r w:rsidDel="00000000" w:rsidR="00000000" w:rsidRPr="00000000">
        <w:rPr>
          <w:sz w:val="24"/>
          <w:szCs w:val="24"/>
          <w:rtl w:val="0"/>
        </w:rPr>
        <w:tab/>
      </w:r>
    </w:p>
    <w:p w:rsidR="00000000" w:rsidDel="00000000" w:rsidP="00000000" w:rsidRDefault="00000000" w:rsidRPr="00000000" w14:paraId="00000006">
      <w:pPr>
        <w:spacing w:after="0" w:line="240" w:lineRule="auto"/>
        <w:rPr>
          <w:sz w:val="24"/>
          <w:szCs w:val="24"/>
        </w:rPr>
      </w:pPr>
      <w:r w:rsidDel="00000000" w:rsidR="00000000" w:rsidRPr="00000000">
        <w:rPr>
          <w:rtl w:val="0"/>
        </w:rPr>
      </w:r>
    </w:p>
    <w:p w:rsidR="00000000" w:rsidDel="00000000" w:rsidP="00000000" w:rsidRDefault="00000000" w:rsidRPr="00000000" w14:paraId="00000007">
      <w:pPr>
        <w:spacing w:after="0" w:line="240" w:lineRule="auto"/>
        <w:rPr>
          <w:b w:val="1"/>
          <w:i w:val="1"/>
          <w:sz w:val="24"/>
          <w:szCs w:val="24"/>
        </w:rPr>
      </w:pPr>
      <w:r w:rsidDel="00000000" w:rsidR="00000000" w:rsidRPr="00000000">
        <w:rPr>
          <w:b w:val="1"/>
          <w:sz w:val="24"/>
          <w:szCs w:val="24"/>
          <w:rtl w:val="0"/>
        </w:rPr>
        <w:t xml:space="preserve">Teacher:         </w:t>
        <w:tab/>
      </w:r>
      <w:r w:rsidDel="00000000" w:rsidR="00000000" w:rsidRPr="00000000">
        <w:rPr>
          <w:rtl w:val="0"/>
        </w:rPr>
      </w:r>
    </w:p>
    <w:p w:rsidR="00000000" w:rsidDel="00000000" w:rsidP="00000000" w:rsidRDefault="00000000" w:rsidRPr="00000000" w14:paraId="00000008">
      <w:pPr>
        <w:spacing w:after="0" w:line="240" w:lineRule="auto"/>
        <w:rPr>
          <w:b w:val="1"/>
          <w:sz w:val="24"/>
          <w:szCs w:val="24"/>
        </w:rPr>
      </w:pP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b w:val="1"/>
          <w:sz w:val="24"/>
          <w:szCs w:val="24"/>
          <w:rtl w:val="0"/>
        </w:rPr>
        <w:t xml:space="preserve">Department:</w:t>
        <w:tab/>
      </w: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after="0" w:line="240" w:lineRule="auto"/>
        <w:rPr>
          <w:sz w:val="24"/>
          <w:szCs w:val="24"/>
        </w:rPr>
      </w:pPr>
      <w:r w:rsidDel="00000000" w:rsidR="00000000" w:rsidRPr="00000000">
        <w:rPr>
          <w:rtl w:val="0"/>
        </w:rPr>
      </w:r>
    </w:p>
    <w:p w:rsidR="00000000" w:rsidDel="00000000" w:rsidP="00000000" w:rsidRDefault="00000000" w:rsidRPr="00000000" w14:paraId="0000000C">
      <w:pPr>
        <w:numPr>
          <w:ilvl w:val="0"/>
          <w:numId w:val="1"/>
        </w:numPr>
        <w:spacing w:after="0" w:line="240" w:lineRule="auto"/>
        <w:ind w:left="720" w:hanging="360"/>
        <w:rPr>
          <w:b w:val="1"/>
          <w:sz w:val="24"/>
          <w:szCs w:val="24"/>
          <w:u w:val="none"/>
        </w:rPr>
      </w:pPr>
      <w:r w:rsidDel="00000000" w:rsidR="00000000" w:rsidRPr="00000000">
        <w:rPr>
          <w:b w:val="1"/>
          <w:sz w:val="24"/>
          <w:szCs w:val="24"/>
          <w:rtl w:val="0"/>
        </w:rPr>
        <w:t xml:space="preserve">POST PURPOSE</w:t>
      </w:r>
    </w:p>
    <w:p w:rsidR="00000000" w:rsidDel="00000000" w:rsidP="00000000" w:rsidRDefault="00000000" w:rsidRPr="00000000" w14:paraId="0000000D">
      <w:pPr>
        <w:spacing w:after="0" w:line="240" w:lineRule="auto"/>
        <w:ind w:left="708.6614173228347" w:firstLine="0"/>
        <w:jc w:val="both"/>
        <w:rPr>
          <w:rFonts w:ascii="Times New Roman" w:cs="Times New Roman" w:eastAsia="Times New Roman" w:hAnsi="Times New Roman"/>
          <w:sz w:val="24"/>
          <w:szCs w:val="24"/>
        </w:rPr>
      </w:pPr>
      <w:r w:rsidDel="00000000" w:rsidR="00000000" w:rsidRPr="00000000">
        <w:rPr>
          <w:sz w:val="24"/>
          <w:szCs w:val="24"/>
          <w:rtl w:val="0"/>
        </w:rPr>
        <w:t xml:space="preserve">To discharge the professional duties of teachers as described in the latest Pay and Conditions of Service document for Teachers (STPCD) in relation to: </w:t>
      </w:r>
      <w:r w:rsidDel="00000000" w:rsidR="00000000" w:rsidRPr="00000000">
        <w:rPr>
          <w:b w:val="1"/>
          <w:sz w:val="24"/>
          <w:szCs w:val="24"/>
          <w:rtl w:val="0"/>
        </w:rPr>
        <w:t xml:space="preserve">Teaching, Assessments, Reports, performance Management, Educational Methods, Discipline, Health &amp; safety, Cover, Public Examinations, Administration and Other Activities.</w:t>
      </w:r>
      <w:r w:rsidDel="00000000" w:rsidR="00000000" w:rsidRPr="00000000">
        <w:rPr>
          <w:rtl w:val="0"/>
        </w:rPr>
      </w:r>
    </w:p>
    <w:p w:rsidR="00000000" w:rsidDel="00000000" w:rsidP="00000000" w:rsidRDefault="00000000" w:rsidRPr="00000000" w14:paraId="0000000E">
      <w:pPr>
        <w:spacing w:after="0" w:line="240" w:lineRule="auto"/>
        <w:ind w:left="708.661417322834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720" w:firstLine="0"/>
        <w:jc w:val="both"/>
        <w:rPr>
          <w:rFonts w:ascii="Times New Roman" w:cs="Times New Roman" w:eastAsia="Times New Roman" w:hAnsi="Times New Roman"/>
          <w:sz w:val="24"/>
          <w:szCs w:val="24"/>
        </w:rPr>
      </w:pPr>
      <w:r w:rsidDel="00000000" w:rsidR="00000000" w:rsidRPr="00000000">
        <w:rPr>
          <w:sz w:val="24"/>
          <w:szCs w:val="24"/>
          <w:rtl w:val="0"/>
        </w:rPr>
        <w:t xml:space="preserve">In addition, to discharge those duties in keeping with the Catholic Education Service (CES) contract of employment and the stated Mission of the School.</w:t>
      </w: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spacing w:after="0" w:line="240" w:lineRule="auto"/>
        <w:ind w:left="720" w:hanging="360"/>
        <w:jc w:val="both"/>
        <w:rPr>
          <w:b w:val="1"/>
          <w:sz w:val="24"/>
          <w:szCs w:val="24"/>
          <w:u w:val="none"/>
        </w:rPr>
      </w:pPr>
      <w:r w:rsidDel="00000000" w:rsidR="00000000" w:rsidRPr="00000000">
        <w:rPr>
          <w:b w:val="1"/>
          <w:sz w:val="24"/>
          <w:szCs w:val="24"/>
          <w:rtl w:val="0"/>
        </w:rPr>
        <w:t xml:space="preserve">TEACHING RESPONSIBILITIES</w:t>
      </w:r>
      <w:r w:rsidDel="00000000" w:rsidR="00000000" w:rsidRPr="00000000">
        <w:rPr>
          <w:rtl w:val="0"/>
        </w:rPr>
      </w:r>
    </w:p>
    <w:p w:rsidR="00000000" w:rsidDel="00000000" w:rsidP="00000000" w:rsidRDefault="00000000" w:rsidRPr="00000000" w14:paraId="00000012">
      <w:pPr>
        <w:numPr>
          <w:ilvl w:val="1"/>
          <w:numId w:val="1"/>
        </w:numPr>
        <w:spacing w:after="0" w:line="240" w:lineRule="auto"/>
        <w:ind w:left="1440" w:hanging="360"/>
        <w:jc w:val="both"/>
        <w:rPr>
          <w:sz w:val="24"/>
          <w:szCs w:val="24"/>
        </w:rPr>
      </w:pPr>
      <w:r w:rsidDel="00000000" w:rsidR="00000000" w:rsidRPr="00000000">
        <w:rPr>
          <w:sz w:val="24"/>
          <w:szCs w:val="24"/>
          <w:rtl w:val="0"/>
        </w:rPr>
        <w:t xml:space="preserve">Set high expectations which inspire, motivate and challenge pupil</w:t>
      </w:r>
    </w:p>
    <w:p w:rsidR="00000000" w:rsidDel="00000000" w:rsidP="00000000" w:rsidRDefault="00000000" w:rsidRPr="00000000" w14:paraId="00000013">
      <w:pPr>
        <w:numPr>
          <w:ilvl w:val="1"/>
          <w:numId w:val="1"/>
        </w:numPr>
        <w:spacing w:after="0" w:line="240" w:lineRule="auto"/>
        <w:ind w:left="1440" w:hanging="360"/>
        <w:jc w:val="both"/>
        <w:rPr>
          <w:sz w:val="24"/>
          <w:szCs w:val="24"/>
        </w:rPr>
      </w:pPr>
      <w:r w:rsidDel="00000000" w:rsidR="00000000" w:rsidRPr="00000000">
        <w:rPr>
          <w:sz w:val="24"/>
          <w:szCs w:val="24"/>
          <w:rtl w:val="0"/>
        </w:rPr>
        <w:t xml:space="preserve">T</w:t>
      </w:r>
      <w:r w:rsidDel="00000000" w:rsidR="00000000" w:rsidRPr="00000000">
        <w:rPr>
          <w:sz w:val="24"/>
          <w:szCs w:val="24"/>
          <w:rtl w:val="0"/>
        </w:rPr>
        <w:t xml:space="preserve">each challenging, well organised</w:t>
      </w:r>
      <w:r w:rsidDel="00000000" w:rsidR="00000000" w:rsidRPr="00000000">
        <w:rPr>
          <w:sz w:val="24"/>
          <w:szCs w:val="24"/>
          <w:rtl w:val="0"/>
        </w:rPr>
        <w:t xml:space="preserve"> lessons across the age and ability range of the school,   including opportunities for:</w:t>
      </w:r>
    </w:p>
    <w:p w:rsidR="00000000" w:rsidDel="00000000" w:rsidP="00000000" w:rsidRDefault="00000000" w:rsidRPr="00000000" w14:paraId="00000014">
      <w:pPr>
        <w:numPr>
          <w:ilvl w:val="2"/>
          <w:numId w:val="1"/>
        </w:numPr>
        <w:spacing w:after="0" w:line="240" w:lineRule="auto"/>
        <w:ind w:left="2160" w:hanging="360"/>
        <w:jc w:val="both"/>
        <w:rPr>
          <w:sz w:val="24"/>
          <w:szCs w:val="24"/>
        </w:rPr>
      </w:pPr>
      <w:r w:rsidDel="00000000" w:rsidR="00000000" w:rsidRPr="00000000">
        <w:rPr>
          <w:sz w:val="24"/>
          <w:szCs w:val="24"/>
          <w:rtl w:val="0"/>
        </w:rPr>
        <w:t xml:space="preserve">A variety of teaching strategies and resources, including e-learning, which  meet learners’ needs and take practical account of diversity and promote equality and inclusion.</w:t>
      </w:r>
    </w:p>
    <w:p w:rsidR="00000000" w:rsidDel="00000000" w:rsidP="00000000" w:rsidRDefault="00000000" w:rsidRPr="00000000" w14:paraId="00000015">
      <w:pPr>
        <w:spacing w:after="0" w:line="240" w:lineRule="auto"/>
        <w:ind w:left="2125.9842519685035" w:hanging="850.3937007874015"/>
        <w:jc w:val="both"/>
        <w:rPr>
          <w:sz w:val="24"/>
          <w:szCs w:val="24"/>
        </w:rPr>
      </w:pPr>
      <w:r w:rsidDel="00000000" w:rsidR="00000000" w:rsidRPr="00000000">
        <w:rPr>
          <w:sz w:val="24"/>
          <w:szCs w:val="24"/>
          <w:rtl w:val="0"/>
        </w:rPr>
        <w:t xml:space="preserve">2.2.2</w:t>
        <w:tab/>
        <w:t xml:space="preserve">Build on prior knowledge and attainment in order to sustain progress</w:t>
      </w:r>
    </w:p>
    <w:p w:rsidR="00000000" w:rsidDel="00000000" w:rsidP="00000000" w:rsidRDefault="00000000" w:rsidRPr="00000000" w14:paraId="00000016">
      <w:pPr>
        <w:spacing w:after="0" w:line="240" w:lineRule="auto"/>
        <w:ind w:left="2125.9842519685035" w:hanging="850.3937007874015"/>
        <w:jc w:val="both"/>
        <w:rPr>
          <w:sz w:val="24"/>
          <w:szCs w:val="24"/>
        </w:rPr>
      </w:pPr>
      <w:r w:rsidDel="00000000" w:rsidR="00000000" w:rsidRPr="00000000">
        <w:rPr>
          <w:sz w:val="24"/>
          <w:szCs w:val="24"/>
          <w:rtl w:val="0"/>
        </w:rPr>
        <w:t xml:space="preserve">2.2.3</w:t>
        <w:tab/>
        <w:t xml:space="preserve">Develop concepts and processes which enable learners to apply new knowledge, understanding and skills.</w:t>
      </w:r>
    </w:p>
    <w:p w:rsidR="00000000" w:rsidDel="00000000" w:rsidP="00000000" w:rsidRDefault="00000000" w:rsidRPr="00000000" w14:paraId="00000017">
      <w:pPr>
        <w:spacing w:after="0" w:line="240" w:lineRule="auto"/>
        <w:ind w:left="2125.9842519685035" w:hanging="850.3937007874015"/>
        <w:jc w:val="both"/>
        <w:rPr>
          <w:sz w:val="24"/>
          <w:szCs w:val="24"/>
        </w:rPr>
      </w:pPr>
      <w:r w:rsidDel="00000000" w:rsidR="00000000" w:rsidRPr="00000000">
        <w:rPr>
          <w:sz w:val="24"/>
          <w:szCs w:val="24"/>
          <w:rtl w:val="0"/>
        </w:rPr>
        <w:t xml:space="preserve">2.2.4</w:t>
        <w:tab/>
        <w:t xml:space="preserve">Relates, where relevant, to the world of work and enterprise.</w:t>
      </w:r>
    </w:p>
    <w:p w:rsidR="00000000" w:rsidDel="00000000" w:rsidP="00000000" w:rsidRDefault="00000000" w:rsidRPr="00000000" w14:paraId="00000018">
      <w:pPr>
        <w:spacing w:after="0" w:line="240" w:lineRule="auto"/>
        <w:ind w:left="2125.9842519685035" w:hanging="850.3937007874015"/>
        <w:jc w:val="both"/>
        <w:rPr>
          <w:sz w:val="24"/>
          <w:szCs w:val="24"/>
        </w:rPr>
      </w:pPr>
      <w:r w:rsidDel="00000000" w:rsidR="00000000" w:rsidRPr="00000000">
        <w:rPr>
          <w:sz w:val="24"/>
          <w:szCs w:val="24"/>
          <w:rtl w:val="0"/>
        </w:rPr>
        <w:t xml:space="preserve">2.2.5</w:t>
        <w:tab/>
        <w:t xml:space="preserve">Contributes to their moral, cultural, spiritual and citizenship development.</w:t>
      </w:r>
    </w:p>
    <w:p w:rsidR="00000000" w:rsidDel="00000000" w:rsidP="00000000" w:rsidRDefault="00000000" w:rsidRPr="00000000" w14:paraId="00000019">
      <w:pPr>
        <w:spacing w:after="0" w:line="240" w:lineRule="auto"/>
        <w:ind w:left="2125.9842519685035" w:hanging="850.3937007874015"/>
        <w:jc w:val="both"/>
        <w:rPr>
          <w:rFonts w:ascii="Times New Roman" w:cs="Times New Roman" w:eastAsia="Times New Roman" w:hAnsi="Times New Roman"/>
          <w:sz w:val="24"/>
          <w:szCs w:val="24"/>
        </w:rPr>
      </w:pPr>
      <w:r w:rsidDel="00000000" w:rsidR="00000000" w:rsidRPr="00000000">
        <w:rPr>
          <w:sz w:val="24"/>
          <w:szCs w:val="24"/>
          <w:rtl w:val="0"/>
        </w:rPr>
        <w:t xml:space="preserve">2.2.6</w:t>
        <w:tab/>
        <w:t xml:space="preserve">Engagement and motivation of all the learners.</w:t>
      </w:r>
      <w:r w:rsidDel="00000000" w:rsidR="00000000" w:rsidRPr="00000000">
        <w:rPr>
          <w:rtl w:val="0"/>
        </w:rPr>
      </w:r>
    </w:p>
    <w:p w:rsidR="00000000" w:rsidDel="00000000" w:rsidP="00000000" w:rsidRDefault="00000000" w:rsidRPr="00000000" w14:paraId="0000001A">
      <w:pPr>
        <w:spacing w:after="0" w:line="240" w:lineRule="auto"/>
        <w:ind w:left="2125.9842519685035" w:hanging="850.3937007874015"/>
        <w:jc w:val="both"/>
        <w:rPr>
          <w:rFonts w:ascii="Times New Roman" w:cs="Times New Roman" w:eastAsia="Times New Roman" w:hAnsi="Times New Roman"/>
          <w:sz w:val="24"/>
          <w:szCs w:val="24"/>
        </w:rPr>
      </w:pPr>
      <w:r w:rsidDel="00000000" w:rsidR="00000000" w:rsidRPr="00000000">
        <w:rPr>
          <w:sz w:val="24"/>
          <w:szCs w:val="24"/>
          <w:rtl w:val="0"/>
        </w:rPr>
        <w:t xml:space="preserve">2.2.7 </w:t>
        <w:tab/>
      </w:r>
      <w:r w:rsidDel="00000000" w:rsidR="00000000" w:rsidRPr="00000000">
        <w:rPr>
          <w:sz w:val="24"/>
          <w:szCs w:val="24"/>
          <w:rtl w:val="0"/>
        </w:rPr>
        <w:t xml:space="preserve">Provides Opportunities to develop skills of reading, writing, communication and mathematics.</w:t>
      </w:r>
      <w:r w:rsidDel="00000000" w:rsidR="00000000" w:rsidRPr="00000000">
        <w:rPr>
          <w:rtl w:val="0"/>
        </w:rPr>
      </w:r>
    </w:p>
    <w:p w:rsidR="00000000" w:rsidDel="00000000" w:rsidP="00000000" w:rsidRDefault="00000000" w:rsidRPr="00000000" w14:paraId="0000001B">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Regularly review the effectiveness of their teaching and its impact on learners’  progress, attainment and wellbeing, refining approaches as necessary, making use of   appropriate CPD opportunities.</w:t>
      </w:r>
      <w:r w:rsidDel="00000000" w:rsidR="00000000" w:rsidRPr="00000000">
        <w:rPr>
          <w:rtl w:val="0"/>
        </w:rPr>
      </w:r>
    </w:p>
    <w:p w:rsidR="00000000" w:rsidDel="00000000" w:rsidP="00000000" w:rsidRDefault="00000000" w:rsidRPr="00000000" w14:paraId="0000001C">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Establish a purposeful and safe learning environment which complies with current legal requirements, national policies and guidance on the safeguarding and                          wellbeing of children and young people.</w:t>
      </w:r>
      <w:r w:rsidDel="00000000" w:rsidR="00000000" w:rsidRPr="00000000">
        <w:rPr>
          <w:rtl w:val="0"/>
        </w:rPr>
      </w:r>
    </w:p>
    <w:p w:rsidR="00000000" w:rsidDel="00000000" w:rsidP="00000000" w:rsidRDefault="00000000" w:rsidRPr="00000000" w14:paraId="0000001D">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Identify and use opportunities to personalise and extend the learning of pupils through appropriate out-of-school contexts.</w:t>
      </w:r>
      <w:r w:rsidDel="00000000" w:rsidR="00000000" w:rsidRPr="00000000">
        <w:rPr>
          <w:rtl w:val="0"/>
        </w:rPr>
      </w:r>
    </w:p>
    <w:p w:rsidR="00000000" w:rsidDel="00000000" w:rsidP="00000000" w:rsidRDefault="00000000" w:rsidRPr="00000000" w14:paraId="0000001E">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To effectively manage the behaviour of the learners in line with the School’s behaviour policy and procedures.</w:t>
      </w:r>
    </w:p>
    <w:p w:rsidR="00000000" w:rsidDel="00000000" w:rsidP="00000000" w:rsidRDefault="00000000" w:rsidRPr="00000000" w14:paraId="0000001F">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Demonstrate teaching skills which lead to learners achieving well relative to their prior attainment, making progress as good as, or better than, similar learners  nationally. (UPS only)</w:t>
      </w:r>
      <w:r w:rsidDel="00000000" w:rsidR="00000000" w:rsidRPr="00000000">
        <w:rPr>
          <w:rtl w:val="0"/>
        </w:rPr>
      </w:r>
    </w:p>
    <w:p w:rsidR="00000000" w:rsidDel="00000000" w:rsidP="00000000" w:rsidRDefault="00000000" w:rsidRPr="00000000" w14:paraId="00000020">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Share good practice with regard to teaching and learning with colleagues in the school as a whole. (UPS only)</w:t>
      </w:r>
      <w:r w:rsidDel="00000000" w:rsidR="00000000" w:rsidRPr="00000000">
        <w:rPr>
          <w:rtl w:val="0"/>
        </w:rPr>
      </w:r>
    </w:p>
    <w:p w:rsidR="00000000" w:rsidDel="00000000" w:rsidP="00000000" w:rsidRDefault="00000000" w:rsidRPr="00000000" w14:paraId="00000021">
      <w:pPr>
        <w:spacing w:after="0" w:line="240" w:lineRule="auto"/>
        <w:ind w:left="144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numPr>
          <w:ilvl w:val="0"/>
          <w:numId w:val="1"/>
        </w:numPr>
        <w:spacing w:after="0" w:line="240" w:lineRule="auto"/>
        <w:ind w:left="720" w:hanging="360"/>
        <w:jc w:val="both"/>
        <w:rPr>
          <w:b w:val="1"/>
          <w:sz w:val="24"/>
          <w:szCs w:val="24"/>
        </w:rPr>
      </w:pPr>
      <w:r w:rsidDel="00000000" w:rsidR="00000000" w:rsidRPr="00000000">
        <w:rPr>
          <w:b w:val="1"/>
          <w:sz w:val="24"/>
          <w:szCs w:val="24"/>
          <w:rtl w:val="0"/>
        </w:rPr>
        <w:t xml:space="preserve">ASSESSMENT RESPONSIBILITIES</w:t>
      </w:r>
      <w:r w:rsidDel="00000000" w:rsidR="00000000" w:rsidRPr="00000000">
        <w:rPr>
          <w:rtl w:val="0"/>
        </w:rPr>
      </w:r>
    </w:p>
    <w:p w:rsidR="00000000" w:rsidDel="00000000" w:rsidP="00000000" w:rsidRDefault="00000000" w:rsidRPr="00000000" w14:paraId="00000023">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Plan, set and assess homework, other out-of-class assignments and coursework   for examinations following the school timetable.</w:t>
      </w:r>
      <w:r w:rsidDel="00000000" w:rsidR="00000000" w:rsidRPr="00000000">
        <w:rPr>
          <w:rtl w:val="0"/>
        </w:rPr>
      </w:r>
    </w:p>
    <w:p w:rsidR="00000000" w:rsidDel="00000000" w:rsidP="00000000" w:rsidRDefault="00000000" w:rsidRPr="00000000" w14:paraId="00000024">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Know and use the correct assessment requirements and arrangements for the subjects taught, including those related to public examinations and qualifications.</w:t>
      </w:r>
      <w:r w:rsidDel="00000000" w:rsidR="00000000" w:rsidRPr="00000000">
        <w:rPr>
          <w:rtl w:val="0"/>
        </w:rPr>
      </w:r>
    </w:p>
    <w:p w:rsidR="00000000" w:rsidDel="00000000" w:rsidP="00000000" w:rsidRDefault="00000000" w:rsidRPr="00000000" w14:paraId="00000025">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Use a range of methods of assessment to diagnose learners’ needs, set realistic                          and challenging targets for improvement and plan future teaching.</w:t>
      </w:r>
    </w:p>
    <w:p w:rsidR="00000000" w:rsidDel="00000000" w:rsidP="00000000" w:rsidRDefault="00000000" w:rsidRPr="00000000" w14:paraId="00000026">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Regularly provide learners with accurate and constructive feedback on their                           attainment and progress in line with school and subject policies.</w:t>
      </w:r>
    </w:p>
    <w:p w:rsidR="00000000" w:rsidDel="00000000" w:rsidP="00000000" w:rsidRDefault="00000000" w:rsidRPr="00000000" w14:paraId="00000027">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Attend parents’ evenings, academic review and other consultation events to report the progress and attainment of pupils.</w:t>
      </w:r>
    </w:p>
    <w:p w:rsidR="00000000" w:rsidDel="00000000" w:rsidP="00000000" w:rsidRDefault="00000000" w:rsidRPr="00000000" w14:paraId="00000028">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Provide assessment and report information in a timely manner, in line with school policies and procedures.</w:t>
      </w:r>
    </w:p>
    <w:p w:rsidR="00000000" w:rsidDel="00000000" w:rsidP="00000000" w:rsidRDefault="00000000" w:rsidRPr="00000000" w14:paraId="00000029">
      <w:pPr>
        <w:spacing w:after="0" w:line="240" w:lineRule="auto"/>
        <w:ind w:left="1440" w:firstLine="0"/>
        <w:jc w:val="both"/>
        <w:rPr>
          <w:b w:val="1"/>
          <w:sz w:val="24"/>
          <w:szCs w:val="24"/>
        </w:rPr>
      </w:pPr>
      <w:r w:rsidDel="00000000" w:rsidR="00000000" w:rsidRPr="00000000">
        <w:rPr>
          <w:rtl w:val="0"/>
        </w:rPr>
      </w:r>
    </w:p>
    <w:p w:rsidR="00000000" w:rsidDel="00000000" w:rsidP="00000000" w:rsidRDefault="00000000" w:rsidRPr="00000000" w14:paraId="0000002A">
      <w:pPr>
        <w:numPr>
          <w:ilvl w:val="0"/>
          <w:numId w:val="1"/>
        </w:numPr>
        <w:spacing w:after="0" w:line="240" w:lineRule="auto"/>
        <w:ind w:left="720" w:hanging="360"/>
        <w:jc w:val="both"/>
        <w:rPr>
          <w:b w:val="1"/>
          <w:sz w:val="24"/>
          <w:szCs w:val="24"/>
        </w:rPr>
      </w:pPr>
      <w:r w:rsidDel="00000000" w:rsidR="00000000" w:rsidRPr="00000000">
        <w:rPr>
          <w:b w:val="1"/>
          <w:sz w:val="24"/>
          <w:szCs w:val="24"/>
          <w:rtl w:val="0"/>
        </w:rPr>
        <w:t xml:space="preserve">COLLABORATIVE WORKING</w:t>
      </w:r>
    </w:p>
    <w:p w:rsidR="00000000" w:rsidDel="00000000" w:rsidP="00000000" w:rsidRDefault="00000000" w:rsidRPr="00000000" w14:paraId="0000002B">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To take opportunities to work as a team and to share the development of effective         practice.</w:t>
      </w:r>
    </w:p>
    <w:p w:rsidR="00000000" w:rsidDel="00000000" w:rsidP="00000000" w:rsidRDefault="00000000" w:rsidRPr="00000000" w14:paraId="0000002C">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To ensure that colleagues you work with in the classroom are appropriately                         involved in supporting learning.</w:t>
      </w:r>
    </w:p>
    <w:p w:rsidR="00000000" w:rsidDel="00000000" w:rsidP="00000000" w:rsidRDefault="00000000" w:rsidRPr="00000000" w14:paraId="0000002D">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To work with colleagues responsible for learners with special educational needs, disabilities and other individual learning needs for the benefit of the learners. </w:t>
      </w:r>
    </w:p>
    <w:p w:rsidR="00000000" w:rsidDel="00000000" w:rsidP="00000000" w:rsidRDefault="00000000" w:rsidRPr="00000000" w14:paraId="0000002E">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To refer any issues of safeguarding, special educational needs or other areas of                         concern to appropriate colleagues with these responsibilities in an appropriate and                         timely manner.</w:t>
      </w:r>
    </w:p>
    <w:p w:rsidR="00000000" w:rsidDel="00000000" w:rsidP="00000000" w:rsidRDefault="00000000" w:rsidRPr="00000000" w14:paraId="0000002F">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To contribute to the professional development of colleagues through :</w:t>
      </w:r>
    </w:p>
    <w:p w:rsidR="00000000" w:rsidDel="00000000" w:rsidP="00000000" w:rsidRDefault="00000000" w:rsidRPr="00000000" w14:paraId="00000030">
      <w:pPr>
        <w:tabs>
          <w:tab w:val="left" w:leader="none" w:pos="1274"/>
        </w:tabs>
        <w:spacing w:after="0" w:line="240" w:lineRule="auto"/>
        <w:ind w:firstLine="425.19685039370086"/>
        <w:jc w:val="both"/>
        <w:rPr>
          <w:sz w:val="24"/>
          <w:szCs w:val="24"/>
        </w:rPr>
      </w:pPr>
      <w:r w:rsidDel="00000000" w:rsidR="00000000" w:rsidRPr="00000000">
        <w:rPr>
          <w:sz w:val="24"/>
          <w:szCs w:val="24"/>
          <w:rtl w:val="0"/>
        </w:rPr>
        <w:t xml:space="preserve">  </w:t>
        <w:tab/>
        <w:t xml:space="preserve"> </w:t>
        <w:tab/>
        <w:t xml:space="preserve">4.5.1</w:t>
        <w:tab/>
        <w:t xml:space="preserve">Demonstrating effective practice </w:t>
      </w:r>
      <w:r w:rsidDel="00000000" w:rsidR="00000000" w:rsidRPr="00000000">
        <w:rPr>
          <w:i w:val="1"/>
          <w:sz w:val="24"/>
          <w:szCs w:val="24"/>
          <w:rtl w:val="0"/>
        </w:rPr>
        <w:t xml:space="preserve">(UPS)</w:t>
      </w:r>
      <w:r w:rsidDel="00000000" w:rsidR="00000000" w:rsidRPr="00000000">
        <w:rPr>
          <w:rtl w:val="0"/>
        </w:rPr>
      </w:r>
    </w:p>
    <w:p w:rsidR="00000000" w:rsidDel="00000000" w:rsidP="00000000" w:rsidRDefault="00000000" w:rsidRPr="00000000" w14:paraId="00000031">
      <w:pPr>
        <w:tabs>
          <w:tab w:val="left" w:leader="none" w:pos="1274"/>
        </w:tabs>
        <w:spacing w:after="0" w:line="240" w:lineRule="auto"/>
        <w:ind w:firstLine="425.19685039370086"/>
        <w:jc w:val="both"/>
        <w:rPr>
          <w:sz w:val="24"/>
          <w:szCs w:val="24"/>
        </w:rPr>
      </w:pPr>
      <w:r w:rsidDel="00000000" w:rsidR="00000000" w:rsidRPr="00000000">
        <w:rPr>
          <w:sz w:val="24"/>
          <w:szCs w:val="24"/>
          <w:rtl w:val="0"/>
        </w:rPr>
        <w:t xml:space="preserve"> </w:t>
        <w:tab/>
        <w:t xml:space="preserve"> </w:t>
        <w:tab/>
        <w:t xml:space="preserve">4.5.2</w:t>
        <w:tab/>
        <w:t xml:space="preserve">P</w:t>
      </w:r>
      <w:r w:rsidDel="00000000" w:rsidR="00000000" w:rsidRPr="00000000">
        <w:rPr>
          <w:sz w:val="24"/>
          <w:szCs w:val="24"/>
          <w:rtl w:val="0"/>
        </w:rPr>
        <w:t xml:space="preserve">articipating in working parties or similar groups </w:t>
      </w:r>
      <w:r w:rsidDel="00000000" w:rsidR="00000000" w:rsidRPr="00000000">
        <w:rPr>
          <w:i w:val="1"/>
          <w:sz w:val="24"/>
          <w:szCs w:val="24"/>
          <w:rtl w:val="0"/>
        </w:rPr>
        <w:t xml:space="preserve">(UPS)</w:t>
      </w:r>
      <w:r w:rsidDel="00000000" w:rsidR="00000000" w:rsidRPr="00000000">
        <w:rPr>
          <w:rtl w:val="0"/>
        </w:rPr>
      </w:r>
    </w:p>
    <w:p w:rsidR="00000000" w:rsidDel="00000000" w:rsidP="00000000" w:rsidRDefault="00000000" w:rsidRPr="00000000" w14:paraId="00000032">
      <w:pPr>
        <w:spacing w:after="0" w:line="240" w:lineRule="auto"/>
        <w:ind w:left="0" w:firstLine="0"/>
        <w:jc w:val="both"/>
        <w:rPr>
          <w:sz w:val="24"/>
          <w:szCs w:val="24"/>
        </w:rPr>
      </w:pPr>
      <w:r w:rsidDel="00000000" w:rsidR="00000000" w:rsidRPr="00000000">
        <w:rPr>
          <w:sz w:val="24"/>
          <w:szCs w:val="24"/>
          <w:rtl w:val="0"/>
        </w:rPr>
        <w:t xml:space="preserve">          </w:t>
        <w:tab/>
        <w:tab/>
        <w:t xml:space="preserve">4.5.3</w:t>
        <w:tab/>
        <w:t xml:space="preserve">Supporting trainees &amp;/or NQTs </w:t>
      </w:r>
      <w:r w:rsidDel="00000000" w:rsidR="00000000" w:rsidRPr="00000000">
        <w:rPr>
          <w:i w:val="1"/>
          <w:sz w:val="24"/>
          <w:szCs w:val="24"/>
          <w:rtl w:val="0"/>
        </w:rPr>
        <w:t xml:space="preserve">(UPS)</w:t>
      </w:r>
      <w:r w:rsidDel="00000000" w:rsidR="00000000" w:rsidRPr="00000000">
        <w:rPr>
          <w:rtl w:val="0"/>
        </w:rPr>
      </w:r>
    </w:p>
    <w:p w:rsidR="00000000" w:rsidDel="00000000" w:rsidP="00000000" w:rsidRDefault="00000000" w:rsidRPr="00000000" w14:paraId="00000033">
      <w:pPr>
        <w:spacing w:after="0" w:line="240" w:lineRule="auto"/>
        <w:ind w:left="0" w:firstLine="0"/>
        <w:jc w:val="both"/>
        <w:rPr>
          <w:i w:val="1"/>
          <w:sz w:val="24"/>
          <w:szCs w:val="24"/>
        </w:rPr>
      </w:pPr>
      <w:r w:rsidDel="00000000" w:rsidR="00000000" w:rsidRPr="00000000">
        <w:rPr>
          <w:sz w:val="24"/>
          <w:szCs w:val="24"/>
          <w:rtl w:val="0"/>
        </w:rPr>
        <w:t xml:space="preserve">           </w:t>
        <w:tab/>
        <w:tab/>
        <w:t xml:space="preserve">4.5.4    Coaching / mentoring other colleagues </w:t>
      </w:r>
      <w:r w:rsidDel="00000000" w:rsidR="00000000" w:rsidRPr="00000000">
        <w:rPr>
          <w:i w:val="1"/>
          <w:sz w:val="24"/>
          <w:szCs w:val="24"/>
          <w:rtl w:val="0"/>
        </w:rPr>
        <w:t xml:space="preserve">(UPS )</w:t>
      </w:r>
    </w:p>
    <w:p w:rsidR="00000000" w:rsidDel="00000000" w:rsidP="00000000" w:rsidRDefault="00000000" w:rsidRPr="00000000" w14:paraId="00000034">
      <w:pPr>
        <w:spacing w:after="0" w:line="240" w:lineRule="auto"/>
        <w:ind w:left="1440" w:firstLine="0"/>
        <w:jc w:val="both"/>
        <w:rPr>
          <w:sz w:val="24"/>
          <w:szCs w:val="24"/>
        </w:rPr>
      </w:pPr>
      <w:r w:rsidDel="00000000" w:rsidR="00000000" w:rsidRPr="00000000">
        <w:rPr>
          <w:sz w:val="24"/>
          <w:szCs w:val="24"/>
          <w:rtl w:val="0"/>
        </w:rPr>
        <w:t xml:space="preserve">4.5.5</w:t>
        <w:tab/>
        <w:t xml:space="preserve">Contributing (and leading where appropriate) to CPD activities within the </w:t>
      </w:r>
    </w:p>
    <w:p w:rsidR="00000000" w:rsidDel="00000000" w:rsidP="00000000" w:rsidRDefault="00000000" w:rsidRPr="00000000" w14:paraId="00000035">
      <w:pPr>
        <w:spacing w:after="0" w:line="240" w:lineRule="auto"/>
        <w:ind w:left="1440" w:firstLine="720"/>
        <w:jc w:val="both"/>
        <w:rPr>
          <w:i w:val="1"/>
          <w:sz w:val="24"/>
          <w:szCs w:val="24"/>
        </w:rPr>
      </w:pPr>
      <w:r w:rsidDel="00000000" w:rsidR="00000000" w:rsidRPr="00000000">
        <w:rPr>
          <w:sz w:val="24"/>
          <w:szCs w:val="24"/>
          <w:rtl w:val="0"/>
        </w:rPr>
        <w:t xml:space="preserve">department and the wider school</w:t>
      </w:r>
      <w:r w:rsidDel="00000000" w:rsidR="00000000" w:rsidRPr="00000000">
        <w:rPr>
          <w:i w:val="1"/>
          <w:sz w:val="24"/>
          <w:szCs w:val="24"/>
          <w:rtl w:val="0"/>
        </w:rPr>
        <w:t xml:space="preserve"> (UPS)</w:t>
      </w:r>
    </w:p>
    <w:p w:rsidR="00000000" w:rsidDel="00000000" w:rsidP="00000000" w:rsidRDefault="00000000" w:rsidRPr="00000000" w14:paraId="00000036">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To take responsibility for own professional development e.g. through leading an        </w:t>
      </w:r>
    </w:p>
    <w:p w:rsidR="00000000" w:rsidDel="00000000" w:rsidP="00000000" w:rsidRDefault="00000000" w:rsidRPr="00000000" w14:paraId="00000037">
      <w:pPr>
        <w:spacing w:after="0" w:line="240" w:lineRule="auto"/>
        <w:ind w:left="0" w:firstLine="720"/>
        <w:jc w:val="both"/>
        <w:rPr>
          <w:sz w:val="24"/>
          <w:szCs w:val="24"/>
        </w:rPr>
      </w:pPr>
      <w:r w:rsidDel="00000000" w:rsidR="00000000" w:rsidRPr="00000000">
        <w:rPr>
          <w:sz w:val="24"/>
          <w:szCs w:val="24"/>
          <w:rtl w:val="0"/>
        </w:rPr>
        <w:t xml:space="preserve">            </w:t>
        <w:tab/>
        <w:t xml:space="preserve">action research project, developing a whole school initiative, shadowing senior  </w:t>
      </w:r>
    </w:p>
    <w:p w:rsidR="00000000" w:rsidDel="00000000" w:rsidP="00000000" w:rsidRDefault="00000000" w:rsidRPr="00000000" w14:paraId="00000038">
      <w:pPr>
        <w:spacing w:after="0" w:line="240" w:lineRule="auto"/>
        <w:ind w:left="0" w:firstLine="720"/>
        <w:jc w:val="both"/>
        <w:rPr>
          <w:i w:val="1"/>
          <w:sz w:val="24"/>
          <w:szCs w:val="24"/>
        </w:rPr>
      </w:pPr>
      <w:r w:rsidDel="00000000" w:rsidR="00000000" w:rsidRPr="00000000">
        <w:rPr>
          <w:sz w:val="24"/>
          <w:szCs w:val="24"/>
          <w:rtl w:val="0"/>
        </w:rPr>
        <w:t xml:space="preserve">             colleagues  (and other similar activities) </w:t>
      </w:r>
      <w:r w:rsidDel="00000000" w:rsidR="00000000" w:rsidRPr="00000000">
        <w:rPr>
          <w:i w:val="1"/>
          <w:sz w:val="24"/>
          <w:szCs w:val="24"/>
          <w:rtl w:val="0"/>
        </w:rPr>
        <w:t xml:space="preserve">(UPS3)</w:t>
      </w:r>
    </w:p>
    <w:p w:rsidR="00000000" w:rsidDel="00000000" w:rsidP="00000000" w:rsidRDefault="00000000" w:rsidRPr="00000000" w14:paraId="00000039">
      <w:pPr>
        <w:spacing w:after="0" w:line="240" w:lineRule="auto"/>
        <w:ind w:left="0" w:firstLine="720"/>
        <w:jc w:val="both"/>
        <w:rPr>
          <w:i w:val="1"/>
          <w:sz w:val="24"/>
          <w:szCs w:val="24"/>
        </w:rPr>
      </w:pPr>
      <w:r w:rsidDel="00000000" w:rsidR="00000000" w:rsidRPr="00000000">
        <w:rPr>
          <w:rtl w:val="0"/>
        </w:rPr>
      </w:r>
    </w:p>
    <w:p w:rsidR="00000000" w:rsidDel="00000000" w:rsidP="00000000" w:rsidRDefault="00000000" w:rsidRPr="00000000" w14:paraId="0000003A">
      <w:pPr>
        <w:spacing w:after="0" w:line="240" w:lineRule="auto"/>
        <w:ind w:left="0" w:firstLine="720"/>
        <w:jc w:val="both"/>
        <w:rPr>
          <w:i w:val="1"/>
          <w:sz w:val="24"/>
          <w:szCs w:val="24"/>
        </w:rPr>
      </w:pPr>
      <w:r w:rsidDel="00000000" w:rsidR="00000000" w:rsidRPr="00000000">
        <w:rPr>
          <w:rtl w:val="0"/>
        </w:rPr>
      </w:r>
    </w:p>
    <w:p w:rsidR="00000000" w:rsidDel="00000000" w:rsidP="00000000" w:rsidRDefault="00000000" w:rsidRPr="00000000" w14:paraId="0000003B">
      <w:pPr>
        <w:spacing w:after="0" w:line="240" w:lineRule="auto"/>
        <w:ind w:left="0" w:firstLine="720"/>
        <w:jc w:val="both"/>
        <w:rPr>
          <w:i w:val="1"/>
          <w:sz w:val="24"/>
          <w:szCs w:val="24"/>
        </w:rPr>
      </w:pPr>
      <w:r w:rsidDel="00000000" w:rsidR="00000000" w:rsidRPr="00000000">
        <w:rPr>
          <w:rtl w:val="0"/>
        </w:rPr>
      </w:r>
    </w:p>
    <w:p w:rsidR="00000000" w:rsidDel="00000000" w:rsidP="00000000" w:rsidRDefault="00000000" w:rsidRPr="00000000" w14:paraId="0000003C">
      <w:pPr>
        <w:spacing w:after="0" w:line="240" w:lineRule="auto"/>
        <w:ind w:left="0" w:firstLine="720"/>
        <w:jc w:val="both"/>
        <w:rPr>
          <w:i w:val="1"/>
          <w:sz w:val="24"/>
          <w:szCs w:val="24"/>
        </w:rPr>
      </w:pPr>
      <w:r w:rsidDel="00000000" w:rsidR="00000000" w:rsidRPr="00000000">
        <w:rPr>
          <w:rtl w:val="0"/>
        </w:rPr>
      </w:r>
    </w:p>
    <w:p w:rsidR="00000000" w:rsidDel="00000000" w:rsidP="00000000" w:rsidRDefault="00000000" w:rsidRPr="00000000" w14:paraId="0000003D">
      <w:pPr>
        <w:numPr>
          <w:ilvl w:val="0"/>
          <w:numId w:val="1"/>
        </w:numPr>
        <w:spacing w:after="0" w:line="240" w:lineRule="auto"/>
        <w:ind w:left="720" w:hanging="360"/>
        <w:jc w:val="both"/>
        <w:rPr>
          <w:b w:val="1"/>
          <w:sz w:val="24"/>
          <w:szCs w:val="24"/>
          <w:u w:val="none"/>
        </w:rPr>
      </w:pPr>
      <w:r w:rsidDel="00000000" w:rsidR="00000000" w:rsidRPr="00000000">
        <w:rPr>
          <w:b w:val="1"/>
          <w:sz w:val="24"/>
          <w:szCs w:val="24"/>
          <w:rtl w:val="0"/>
        </w:rPr>
        <w:t xml:space="preserve">SUBJECT KNOWLEDGE</w:t>
      </w:r>
      <w:r w:rsidDel="00000000" w:rsidR="00000000" w:rsidRPr="00000000">
        <w:rPr>
          <w:rtl w:val="0"/>
        </w:rPr>
      </w:r>
    </w:p>
    <w:p w:rsidR="00000000" w:rsidDel="00000000" w:rsidP="00000000" w:rsidRDefault="00000000" w:rsidRPr="00000000" w14:paraId="0000003E">
      <w:pPr>
        <w:numPr>
          <w:ilvl w:val="1"/>
          <w:numId w:val="1"/>
        </w:numPr>
        <w:spacing w:after="0" w:line="240" w:lineRule="auto"/>
        <w:ind w:left="1440" w:hanging="360"/>
        <w:jc w:val="both"/>
        <w:rPr>
          <w:sz w:val="24"/>
          <w:szCs w:val="24"/>
        </w:rPr>
      </w:pPr>
      <w:r w:rsidDel="00000000" w:rsidR="00000000" w:rsidRPr="00000000">
        <w:rPr>
          <w:sz w:val="24"/>
          <w:szCs w:val="24"/>
          <w:rtl w:val="0"/>
        </w:rPr>
        <w:t xml:space="preserve">To demonstrate good subject knowledge in order to foster and maintain pupils’                                 interest in the subject area.</w:t>
      </w:r>
    </w:p>
    <w:p w:rsidR="00000000" w:rsidDel="00000000" w:rsidP="00000000" w:rsidRDefault="00000000" w:rsidRPr="00000000" w14:paraId="0000003F">
      <w:pPr>
        <w:numPr>
          <w:ilvl w:val="1"/>
          <w:numId w:val="1"/>
        </w:numPr>
        <w:spacing w:after="0" w:line="240" w:lineRule="auto"/>
        <w:ind w:left="1440" w:hanging="360"/>
        <w:jc w:val="both"/>
        <w:rPr>
          <w:sz w:val="24"/>
          <w:szCs w:val="24"/>
        </w:rPr>
      </w:pPr>
      <w:r w:rsidDel="00000000" w:rsidR="00000000" w:rsidRPr="00000000">
        <w:rPr>
          <w:sz w:val="24"/>
          <w:szCs w:val="24"/>
          <w:rtl w:val="0"/>
        </w:rPr>
        <w:t xml:space="preserve">To keep up to date with national developments in the subject area(s) and teaching </w:t>
      </w:r>
    </w:p>
    <w:p w:rsidR="00000000" w:rsidDel="00000000" w:rsidP="00000000" w:rsidRDefault="00000000" w:rsidRPr="00000000" w14:paraId="00000040">
      <w:pPr>
        <w:spacing w:after="0" w:line="240" w:lineRule="auto"/>
        <w:jc w:val="both"/>
        <w:rPr>
          <w:sz w:val="24"/>
          <w:szCs w:val="24"/>
        </w:rPr>
      </w:pPr>
      <w:r w:rsidDel="00000000" w:rsidR="00000000" w:rsidRPr="00000000">
        <w:rPr>
          <w:sz w:val="24"/>
          <w:szCs w:val="24"/>
          <w:rtl w:val="0"/>
        </w:rPr>
        <w:t xml:space="preserve">                          practice and pedagogy.</w:t>
      </w:r>
    </w:p>
    <w:p w:rsidR="00000000" w:rsidDel="00000000" w:rsidP="00000000" w:rsidRDefault="00000000" w:rsidRPr="00000000" w14:paraId="00000041">
      <w:pPr>
        <w:numPr>
          <w:ilvl w:val="1"/>
          <w:numId w:val="1"/>
        </w:numPr>
        <w:spacing w:after="0" w:line="240" w:lineRule="auto"/>
        <w:ind w:left="1440" w:hanging="360"/>
        <w:jc w:val="both"/>
        <w:rPr>
          <w:sz w:val="24"/>
          <w:szCs w:val="24"/>
        </w:rPr>
      </w:pPr>
      <w:r w:rsidDel="00000000" w:rsidR="00000000" w:rsidRPr="00000000">
        <w:rPr>
          <w:sz w:val="24"/>
          <w:szCs w:val="24"/>
          <w:rtl w:val="0"/>
        </w:rPr>
        <w:t xml:space="preserve">To develop and  skills in reading, writing communication,  mathematics And cross- </w:t>
      </w:r>
    </w:p>
    <w:p w:rsidR="00000000" w:rsidDel="00000000" w:rsidP="00000000" w:rsidRDefault="00000000" w:rsidRPr="00000000" w14:paraId="00000042">
      <w:pPr>
        <w:spacing w:after="0" w:line="240" w:lineRule="auto"/>
        <w:ind w:left="930" w:firstLine="0"/>
        <w:jc w:val="both"/>
        <w:rPr>
          <w:sz w:val="24"/>
          <w:szCs w:val="24"/>
        </w:rPr>
      </w:pPr>
      <w:r w:rsidDel="00000000" w:rsidR="00000000" w:rsidRPr="00000000">
        <w:rPr>
          <w:sz w:val="24"/>
          <w:szCs w:val="24"/>
          <w:rtl w:val="0"/>
        </w:rPr>
        <w:t xml:space="preserve">         curricular working. </w:t>
      </w:r>
    </w:p>
    <w:p w:rsidR="00000000" w:rsidDel="00000000" w:rsidP="00000000" w:rsidRDefault="00000000" w:rsidRPr="00000000" w14:paraId="00000043">
      <w:pPr>
        <w:numPr>
          <w:ilvl w:val="1"/>
          <w:numId w:val="1"/>
        </w:numPr>
        <w:spacing w:after="0" w:line="240" w:lineRule="auto"/>
        <w:ind w:left="1440" w:hanging="360"/>
        <w:jc w:val="both"/>
        <w:rPr>
          <w:sz w:val="24"/>
          <w:szCs w:val="24"/>
        </w:rPr>
      </w:pPr>
      <w:r w:rsidDel="00000000" w:rsidR="00000000" w:rsidRPr="00000000">
        <w:rPr>
          <w:sz w:val="24"/>
          <w:szCs w:val="24"/>
          <w:rtl w:val="0"/>
        </w:rPr>
        <w:t xml:space="preserve">To be fully aware and able to articulate the curriculum intent for the subjects you </w:t>
      </w:r>
    </w:p>
    <w:p w:rsidR="00000000" w:rsidDel="00000000" w:rsidP="00000000" w:rsidRDefault="00000000" w:rsidRPr="00000000" w14:paraId="00000044">
      <w:pPr>
        <w:spacing w:after="0" w:line="240" w:lineRule="auto"/>
        <w:ind w:left="0" w:firstLine="0"/>
        <w:rPr>
          <w:sz w:val="24"/>
          <w:szCs w:val="24"/>
        </w:rPr>
      </w:pPr>
      <w:r w:rsidDel="00000000" w:rsidR="00000000" w:rsidRPr="00000000">
        <w:rPr>
          <w:sz w:val="24"/>
          <w:szCs w:val="24"/>
          <w:rtl w:val="0"/>
        </w:rPr>
        <w:t xml:space="preserve">                          teach.</w:t>
      </w:r>
    </w:p>
    <w:p w:rsidR="00000000" w:rsidDel="00000000" w:rsidP="00000000" w:rsidRDefault="00000000" w:rsidRPr="00000000" w14:paraId="00000045">
      <w:pPr>
        <w:numPr>
          <w:ilvl w:val="1"/>
          <w:numId w:val="1"/>
        </w:numPr>
        <w:spacing w:after="0" w:line="240" w:lineRule="auto"/>
        <w:ind w:left="1440" w:hanging="360"/>
        <w:rPr>
          <w:sz w:val="24"/>
          <w:szCs w:val="24"/>
        </w:rPr>
      </w:pPr>
      <w:r w:rsidDel="00000000" w:rsidR="00000000" w:rsidRPr="00000000">
        <w:rPr>
          <w:sz w:val="24"/>
          <w:szCs w:val="24"/>
          <w:rtl w:val="0"/>
        </w:rPr>
        <w:t xml:space="preserve">To develop skills in reading, writing, communication and mathematics  and cross-         </w:t>
      </w:r>
    </w:p>
    <w:p w:rsidR="00000000" w:rsidDel="00000000" w:rsidP="00000000" w:rsidRDefault="00000000" w:rsidRPr="00000000" w14:paraId="00000046">
      <w:pPr>
        <w:spacing w:after="0" w:line="240" w:lineRule="auto"/>
        <w:jc w:val="both"/>
        <w:rPr>
          <w:i w:val="1"/>
          <w:sz w:val="24"/>
          <w:szCs w:val="24"/>
        </w:rPr>
      </w:pPr>
      <w:r w:rsidDel="00000000" w:rsidR="00000000" w:rsidRPr="00000000">
        <w:rPr>
          <w:sz w:val="24"/>
          <w:szCs w:val="24"/>
          <w:rtl w:val="0"/>
        </w:rPr>
        <w:t xml:space="preserve">                          curricular  working. </w:t>
      </w:r>
      <w:r w:rsidDel="00000000" w:rsidR="00000000" w:rsidRPr="00000000">
        <w:rPr>
          <w:i w:val="1"/>
          <w:sz w:val="24"/>
          <w:szCs w:val="24"/>
          <w:rtl w:val="0"/>
        </w:rPr>
        <w:t xml:space="preserve">(UPS)</w:t>
      </w:r>
    </w:p>
    <w:p w:rsidR="00000000" w:rsidDel="00000000" w:rsidP="00000000" w:rsidRDefault="00000000" w:rsidRPr="00000000" w14:paraId="00000047">
      <w:pPr>
        <w:spacing w:after="0" w:line="240" w:lineRule="auto"/>
        <w:jc w:val="both"/>
        <w:rPr>
          <w:b w:val="1"/>
          <w:i w:val="1"/>
          <w:sz w:val="24"/>
          <w:szCs w:val="24"/>
        </w:rPr>
      </w:pPr>
      <w:r w:rsidDel="00000000" w:rsidR="00000000" w:rsidRPr="00000000">
        <w:rPr>
          <w:rtl w:val="0"/>
        </w:rPr>
      </w:r>
    </w:p>
    <w:p w:rsidR="00000000" w:rsidDel="00000000" w:rsidP="00000000" w:rsidRDefault="00000000" w:rsidRPr="00000000" w14:paraId="00000048">
      <w:pPr>
        <w:numPr>
          <w:ilvl w:val="0"/>
          <w:numId w:val="1"/>
        </w:numPr>
        <w:spacing w:after="0" w:line="240" w:lineRule="auto"/>
        <w:ind w:left="720" w:hanging="360"/>
        <w:jc w:val="both"/>
        <w:rPr>
          <w:b w:val="1"/>
          <w:sz w:val="24"/>
          <w:szCs w:val="24"/>
        </w:rPr>
      </w:pPr>
      <w:r w:rsidDel="00000000" w:rsidR="00000000" w:rsidRPr="00000000">
        <w:rPr>
          <w:b w:val="1"/>
          <w:sz w:val="24"/>
          <w:szCs w:val="24"/>
          <w:rtl w:val="0"/>
        </w:rPr>
        <w:t xml:space="preserve">PASTORAL SYSTEM</w:t>
      </w:r>
    </w:p>
    <w:p w:rsidR="00000000" w:rsidDel="00000000" w:rsidP="00000000" w:rsidRDefault="00000000" w:rsidRPr="00000000" w14:paraId="00000049">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To monitor and support the overall progress and development of pupils within </w:t>
      </w:r>
    </w:p>
    <w:p w:rsidR="00000000" w:rsidDel="00000000" w:rsidP="00000000" w:rsidRDefault="00000000" w:rsidRPr="00000000" w14:paraId="0000004A">
      <w:pPr>
        <w:spacing w:after="0" w:line="240" w:lineRule="auto"/>
        <w:rPr>
          <w:sz w:val="24"/>
          <w:szCs w:val="24"/>
        </w:rPr>
      </w:pPr>
      <w:r w:rsidDel="00000000" w:rsidR="00000000" w:rsidRPr="00000000">
        <w:rPr>
          <w:sz w:val="24"/>
          <w:szCs w:val="24"/>
          <w:rtl w:val="0"/>
        </w:rPr>
        <w:t xml:space="preserve">                          classes assigned.</w:t>
      </w:r>
    </w:p>
    <w:p w:rsidR="00000000" w:rsidDel="00000000" w:rsidP="00000000" w:rsidRDefault="00000000" w:rsidRPr="00000000" w14:paraId="0000004B">
      <w:pPr>
        <w:numPr>
          <w:ilvl w:val="1"/>
          <w:numId w:val="1"/>
        </w:numPr>
        <w:spacing w:after="0" w:line="240" w:lineRule="auto"/>
        <w:ind w:left="1440" w:hanging="360"/>
        <w:rPr>
          <w:sz w:val="24"/>
          <w:szCs w:val="24"/>
          <w:u w:val="none"/>
        </w:rPr>
      </w:pPr>
      <w:r w:rsidDel="00000000" w:rsidR="00000000" w:rsidRPr="00000000">
        <w:rPr>
          <w:sz w:val="24"/>
          <w:szCs w:val="24"/>
          <w:rtl w:val="0"/>
        </w:rPr>
        <w:t xml:space="preserve">To act as a form tutor (unless agreed otherwise) and carry out the duties </w:t>
      </w:r>
    </w:p>
    <w:p w:rsidR="00000000" w:rsidDel="00000000" w:rsidP="00000000" w:rsidRDefault="00000000" w:rsidRPr="00000000" w14:paraId="0000004C">
      <w:pPr>
        <w:spacing w:after="0" w:line="240" w:lineRule="auto"/>
        <w:rPr>
          <w:sz w:val="24"/>
          <w:szCs w:val="24"/>
        </w:rPr>
      </w:pPr>
      <w:r w:rsidDel="00000000" w:rsidR="00000000" w:rsidRPr="00000000">
        <w:rPr>
          <w:sz w:val="24"/>
          <w:szCs w:val="24"/>
          <w:rtl w:val="0"/>
        </w:rPr>
        <w:t xml:space="preserve">                          associated with this role, leading on our Literary Canon Programme for students in Y7, </w:t>
      </w:r>
    </w:p>
    <w:p w:rsidR="00000000" w:rsidDel="00000000" w:rsidP="00000000" w:rsidRDefault="00000000" w:rsidRPr="00000000" w14:paraId="0000004D">
      <w:pPr>
        <w:spacing w:after="0" w:line="240" w:lineRule="auto"/>
        <w:ind w:left="720" w:firstLine="0"/>
        <w:rPr>
          <w:sz w:val="24"/>
          <w:szCs w:val="24"/>
        </w:rPr>
      </w:pPr>
      <w:r w:rsidDel="00000000" w:rsidR="00000000" w:rsidRPr="00000000">
        <w:rPr>
          <w:sz w:val="24"/>
          <w:szCs w:val="24"/>
          <w:rtl w:val="0"/>
        </w:rPr>
        <w:t xml:space="preserve">             Y8  &amp; Y9 or providing study skills, PSHE and careers support in Y10 &amp; Y11.</w:t>
      </w:r>
    </w:p>
    <w:p w:rsidR="00000000" w:rsidDel="00000000" w:rsidP="00000000" w:rsidRDefault="00000000" w:rsidRPr="00000000" w14:paraId="0000004E">
      <w:pPr>
        <w:numPr>
          <w:ilvl w:val="1"/>
          <w:numId w:val="1"/>
        </w:numPr>
        <w:spacing w:after="0" w:line="240" w:lineRule="auto"/>
        <w:ind w:left="1440" w:hanging="360"/>
        <w:rPr>
          <w:sz w:val="24"/>
          <w:szCs w:val="24"/>
          <w:u w:val="none"/>
        </w:rPr>
      </w:pPr>
      <w:r w:rsidDel="00000000" w:rsidR="00000000" w:rsidRPr="00000000">
        <w:rPr>
          <w:sz w:val="24"/>
          <w:szCs w:val="24"/>
          <w:rtl w:val="0"/>
        </w:rPr>
        <w:t xml:space="preserve">To attend regular training with regard to safeguarding and follow school and legal  </w:t>
      </w:r>
      <w:r w:rsidDel="00000000" w:rsidR="00000000" w:rsidRPr="00000000">
        <w:rPr>
          <w:rtl w:val="0"/>
        </w:rPr>
      </w:r>
    </w:p>
    <w:p w:rsidR="00000000" w:rsidDel="00000000" w:rsidP="00000000" w:rsidRDefault="00000000" w:rsidRPr="00000000" w14:paraId="0000004F">
      <w:pPr>
        <w:spacing w:after="0" w:line="240" w:lineRule="auto"/>
        <w:ind w:left="855" w:firstLine="0"/>
        <w:jc w:val="both"/>
        <w:rPr>
          <w:rFonts w:ascii="Times New Roman" w:cs="Times New Roman" w:eastAsia="Times New Roman" w:hAnsi="Times New Roman"/>
          <w:sz w:val="24"/>
          <w:szCs w:val="24"/>
        </w:rPr>
      </w:pPr>
      <w:r w:rsidDel="00000000" w:rsidR="00000000" w:rsidRPr="00000000">
        <w:rPr>
          <w:sz w:val="24"/>
          <w:szCs w:val="24"/>
          <w:rtl w:val="0"/>
        </w:rPr>
        <w:t xml:space="preserve">           </w:t>
      </w:r>
      <w:r w:rsidDel="00000000" w:rsidR="00000000" w:rsidRPr="00000000">
        <w:rPr>
          <w:sz w:val="24"/>
          <w:szCs w:val="24"/>
          <w:rtl w:val="0"/>
        </w:rPr>
        <w:t xml:space="preserve">procedures when dealing with safeguarding issues, including referral to the DSP.</w:t>
      </w:r>
      <w:r w:rsidDel="00000000" w:rsidR="00000000" w:rsidRPr="00000000">
        <w:rPr>
          <w:rtl w:val="0"/>
        </w:rPr>
      </w:r>
    </w:p>
    <w:p w:rsidR="00000000" w:rsidDel="00000000" w:rsidP="00000000" w:rsidRDefault="00000000" w:rsidRPr="00000000" w14:paraId="00000050">
      <w:pPr>
        <w:spacing w:after="0" w:line="240" w:lineRule="auto"/>
        <w:ind w:left="85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numPr>
          <w:ilvl w:val="0"/>
          <w:numId w:val="1"/>
        </w:numPr>
        <w:spacing w:after="0" w:line="240" w:lineRule="auto"/>
        <w:ind w:left="720" w:hanging="360"/>
        <w:jc w:val="both"/>
        <w:rPr>
          <w:b w:val="1"/>
          <w:sz w:val="24"/>
          <w:szCs w:val="24"/>
        </w:rPr>
      </w:pPr>
      <w:r w:rsidDel="00000000" w:rsidR="00000000" w:rsidRPr="00000000">
        <w:rPr>
          <w:b w:val="1"/>
          <w:sz w:val="24"/>
          <w:szCs w:val="24"/>
          <w:rtl w:val="0"/>
        </w:rPr>
        <w:t xml:space="preserve">SCHOOL ETHOS</w:t>
      </w:r>
    </w:p>
    <w:p w:rsidR="00000000" w:rsidDel="00000000" w:rsidP="00000000" w:rsidRDefault="00000000" w:rsidRPr="00000000" w14:paraId="00000052">
      <w:pPr>
        <w:spacing w:after="0" w:line="240" w:lineRule="auto"/>
        <w:ind w:left="720" w:firstLine="0"/>
        <w:jc w:val="both"/>
        <w:rPr>
          <w:sz w:val="24"/>
          <w:szCs w:val="24"/>
        </w:rPr>
      </w:pPr>
      <w:r w:rsidDel="00000000" w:rsidR="00000000" w:rsidRPr="00000000">
        <w:rPr>
          <w:sz w:val="24"/>
          <w:szCs w:val="24"/>
          <w:rtl w:val="0"/>
        </w:rPr>
        <w:t xml:space="preserve">The governors of St. Bernard’s would encourage all staff to be involved in enrichment </w:t>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sz w:val="24"/>
          <w:szCs w:val="24"/>
          <w:rtl w:val="0"/>
        </w:rPr>
        <w:t xml:space="preserve">          </w:t>
        <w:tab/>
        <w:t xml:space="preserve">activities in line with the ethos of the school, specifically:</w:t>
      </w:r>
      <w:r w:rsidDel="00000000" w:rsidR="00000000" w:rsidRPr="00000000">
        <w:rPr>
          <w:rtl w:val="0"/>
        </w:rPr>
      </w:r>
    </w:p>
    <w:p w:rsidR="00000000" w:rsidDel="00000000" w:rsidP="00000000" w:rsidRDefault="00000000" w:rsidRPr="00000000" w14:paraId="00000054">
      <w:pPr>
        <w:numPr>
          <w:ilvl w:val="1"/>
          <w:numId w:val="1"/>
        </w:numPr>
        <w:spacing w:after="0" w:line="240" w:lineRule="auto"/>
        <w:ind w:left="1440" w:hanging="360"/>
        <w:rPr>
          <w:sz w:val="24"/>
          <w:szCs w:val="24"/>
          <w:u w:val="none"/>
        </w:rPr>
      </w:pPr>
      <w:r w:rsidDel="00000000" w:rsidR="00000000" w:rsidRPr="00000000">
        <w:rPr>
          <w:sz w:val="24"/>
          <w:szCs w:val="24"/>
          <w:rtl w:val="0"/>
        </w:rPr>
        <w:t xml:space="preserve">To play a full part in the school community, to support its distinctive Mission and to encourage students to follow this example.</w:t>
      </w:r>
    </w:p>
    <w:p w:rsidR="00000000" w:rsidDel="00000000" w:rsidP="00000000" w:rsidRDefault="00000000" w:rsidRPr="00000000" w14:paraId="00000055">
      <w:pPr>
        <w:numPr>
          <w:ilvl w:val="1"/>
          <w:numId w:val="1"/>
        </w:numPr>
        <w:spacing w:after="0" w:line="240" w:lineRule="auto"/>
        <w:ind w:left="1440" w:hanging="360"/>
        <w:rPr>
          <w:sz w:val="24"/>
          <w:szCs w:val="24"/>
          <w:u w:val="none"/>
        </w:rPr>
      </w:pPr>
      <w:r w:rsidDel="00000000" w:rsidR="00000000" w:rsidRPr="00000000">
        <w:rPr>
          <w:sz w:val="24"/>
          <w:szCs w:val="24"/>
          <w:rtl w:val="0"/>
        </w:rPr>
        <w:t xml:space="preserve">To support the school in meeting its legal requirements for worship and to attend </w:t>
      </w:r>
    </w:p>
    <w:p w:rsidR="00000000" w:rsidDel="00000000" w:rsidP="00000000" w:rsidRDefault="00000000" w:rsidRPr="00000000" w14:paraId="00000056">
      <w:pPr>
        <w:spacing w:after="0" w:line="240" w:lineRule="auto"/>
        <w:rPr>
          <w:sz w:val="24"/>
          <w:szCs w:val="24"/>
        </w:rPr>
      </w:pPr>
      <w:r w:rsidDel="00000000" w:rsidR="00000000" w:rsidRPr="00000000">
        <w:rPr>
          <w:sz w:val="24"/>
          <w:szCs w:val="24"/>
          <w:rtl w:val="0"/>
        </w:rPr>
        <w:t xml:space="preserve">                          acts of worship as requested.</w:t>
      </w:r>
    </w:p>
    <w:p w:rsidR="00000000" w:rsidDel="00000000" w:rsidP="00000000" w:rsidRDefault="00000000" w:rsidRPr="00000000" w14:paraId="00000057">
      <w:pPr>
        <w:numPr>
          <w:ilvl w:val="1"/>
          <w:numId w:val="1"/>
        </w:numPr>
        <w:spacing w:after="0" w:line="240" w:lineRule="auto"/>
        <w:ind w:left="1440" w:hanging="360"/>
        <w:rPr>
          <w:sz w:val="24"/>
          <w:szCs w:val="24"/>
          <w:u w:val="none"/>
        </w:rPr>
      </w:pPr>
      <w:r w:rsidDel="00000000" w:rsidR="00000000" w:rsidRPr="00000000">
        <w:rPr>
          <w:sz w:val="24"/>
          <w:szCs w:val="24"/>
          <w:rtl w:val="0"/>
        </w:rPr>
        <w:t xml:space="preserve">To develop effective professional relationships with colleagues.</w:t>
      </w:r>
    </w:p>
    <w:p w:rsidR="00000000" w:rsidDel="00000000" w:rsidP="00000000" w:rsidRDefault="00000000" w:rsidRPr="00000000" w14:paraId="00000058">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To actively support the corporate policies of the school.</w:t>
      </w:r>
    </w:p>
    <w:p w:rsidR="00000000" w:rsidDel="00000000" w:rsidP="00000000" w:rsidRDefault="00000000" w:rsidRPr="00000000" w14:paraId="00000059">
      <w:pPr>
        <w:numPr>
          <w:ilvl w:val="1"/>
          <w:numId w:val="1"/>
        </w:numPr>
        <w:spacing w:after="0" w:line="240" w:lineRule="auto"/>
        <w:ind w:left="1440" w:hanging="360"/>
        <w:jc w:val="both"/>
        <w:rPr>
          <w:sz w:val="24"/>
          <w:szCs w:val="24"/>
          <w:u w:val="none"/>
        </w:rPr>
      </w:pPr>
      <w:r w:rsidDel="00000000" w:rsidR="00000000" w:rsidRPr="00000000">
        <w:rPr>
          <w:sz w:val="24"/>
          <w:szCs w:val="24"/>
          <w:rtl w:val="0"/>
        </w:rPr>
        <w:t xml:space="preserve">To comply with the school’s Health and Safety Policy.</w:t>
      </w:r>
      <w:r w:rsidDel="00000000" w:rsidR="00000000" w:rsidRPr="00000000">
        <w:rPr>
          <w:rtl w:val="0"/>
        </w:rPr>
      </w:r>
    </w:p>
    <w:p w:rsidR="00000000" w:rsidDel="00000000" w:rsidP="00000000" w:rsidRDefault="00000000" w:rsidRPr="00000000" w14:paraId="0000005A">
      <w:pPr>
        <w:spacing w:after="0" w:line="240" w:lineRule="auto"/>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4"/>
          <w:szCs w:val="24"/>
        </w:rPr>
      </w:pPr>
      <w:r w:rsidDel="00000000" w:rsidR="00000000" w:rsidRPr="00000000">
        <w:rPr>
          <w:sz w:val="24"/>
          <w:szCs w:val="24"/>
          <w:rtl w:val="0"/>
        </w:rPr>
        <w:t xml:space="preserve">Whilst every effort has been made to explain the main duties and responsibilities of the post, each individual task undertaken may not be identified.  The school will endeavour to make any necessary reasonable adjustments to the job and working environment to enable access to employment opportunities for disabled job applicants or continued employment for any employee who develops a disabling condition.</w:t>
      </w:r>
      <w:r w:rsidDel="00000000" w:rsidR="00000000" w:rsidRPr="00000000">
        <w:rPr>
          <w:rtl w:val="0"/>
        </w:rPr>
      </w:r>
    </w:p>
    <w:p w:rsidR="00000000" w:rsidDel="00000000" w:rsidP="00000000" w:rsidRDefault="00000000" w:rsidRPr="00000000" w14:paraId="0000005D">
      <w:pPr>
        <w:spacing w:after="0" w:line="240" w:lineRule="auto"/>
        <w:ind w:firstLine="720"/>
        <w:rPr>
          <w:b w:val="1"/>
          <w:sz w:val="24"/>
          <w:szCs w:val="24"/>
        </w:rPr>
      </w:pPr>
      <w:r w:rsidDel="00000000" w:rsidR="00000000" w:rsidRPr="00000000">
        <w:rPr>
          <w:rtl w:val="0"/>
        </w:rPr>
      </w:r>
    </w:p>
    <w:p w:rsidR="00000000" w:rsidDel="00000000" w:rsidP="00000000" w:rsidRDefault="00000000" w:rsidRPr="00000000" w14:paraId="0000005E">
      <w:pPr>
        <w:numPr>
          <w:ilvl w:val="0"/>
          <w:numId w:val="1"/>
        </w:numPr>
        <w:spacing w:after="0" w:line="240" w:lineRule="auto"/>
        <w:ind w:left="720" w:hanging="360"/>
        <w:rPr>
          <w:b w:val="1"/>
          <w:sz w:val="24"/>
          <w:szCs w:val="24"/>
          <w:u w:val="none"/>
        </w:rPr>
      </w:pPr>
      <w:r w:rsidDel="00000000" w:rsidR="00000000" w:rsidRPr="00000000">
        <w:rPr>
          <w:b w:val="1"/>
          <w:sz w:val="24"/>
          <w:szCs w:val="24"/>
          <w:rtl w:val="0"/>
        </w:rPr>
        <w:t xml:space="preserve">SIGNATURES</w:t>
      </w:r>
    </w:p>
    <w:p w:rsidR="00000000" w:rsidDel="00000000" w:rsidP="00000000" w:rsidRDefault="00000000" w:rsidRPr="00000000" w14:paraId="0000005F">
      <w:pPr>
        <w:spacing w:after="0" w:line="240" w:lineRule="auto"/>
        <w:ind w:left="720" w:firstLine="0"/>
        <w:jc w:val="both"/>
        <w:rPr>
          <w:rFonts w:ascii="Times New Roman" w:cs="Times New Roman" w:eastAsia="Times New Roman" w:hAnsi="Times New Roman"/>
          <w:sz w:val="24"/>
          <w:szCs w:val="24"/>
        </w:rPr>
      </w:pPr>
      <w:r w:rsidDel="00000000" w:rsidR="00000000" w:rsidRPr="00000000">
        <w:rPr>
          <w:sz w:val="24"/>
          <w:szCs w:val="24"/>
          <w:rtl w:val="0"/>
        </w:rPr>
        <w:t xml:space="preserve">This job description is current at the date below but will be reviewed on an annual basis and, following consultation, may be changed to reflect or anticipate changes in the job requirements which are commensurate with the job title and grade.</w:t>
      </w:r>
      <w:r w:rsidDel="00000000" w:rsidR="00000000" w:rsidRPr="00000000">
        <w:rPr>
          <w:rtl w:val="0"/>
        </w:rPr>
      </w:r>
    </w:p>
    <w:p w:rsidR="00000000" w:rsidDel="00000000" w:rsidP="00000000" w:rsidRDefault="00000000" w:rsidRPr="00000000" w14:paraId="0000006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40" w:lineRule="auto"/>
        <w:ind w:firstLine="720"/>
        <w:jc w:val="both"/>
        <w:rPr>
          <w:rFonts w:ascii="Times New Roman" w:cs="Times New Roman" w:eastAsia="Times New Roman" w:hAnsi="Times New Roman"/>
          <w:sz w:val="24"/>
          <w:szCs w:val="24"/>
        </w:rPr>
      </w:pPr>
      <w:r w:rsidDel="00000000" w:rsidR="00000000" w:rsidRPr="00000000">
        <w:rPr>
          <w:b w:val="1"/>
          <w:sz w:val="24"/>
          <w:szCs w:val="24"/>
          <w:rtl w:val="0"/>
        </w:rPr>
        <w:t xml:space="preserve">Signed  _____________________       Signed _____________________</w:t>
      </w:r>
      <w:r w:rsidDel="00000000" w:rsidR="00000000" w:rsidRPr="00000000">
        <w:rPr>
          <w:rtl w:val="0"/>
        </w:rPr>
      </w:r>
    </w:p>
    <w:p w:rsidR="00000000" w:rsidDel="00000000" w:rsidP="00000000" w:rsidRDefault="00000000" w:rsidRPr="00000000" w14:paraId="00000062">
      <w:pPr>
        <w:spacing w:after="0" w:line="240" w:lineRule="auto"/>
        <w:ind w:firstLine="720"/>
        <w:jc w:val="both"/>
        <w:rPr>
          <w:rFonts w:ascii="Times New Roman" w:cs="Times New Roman" w:eastAsia="Times New Roman" w:hAnsi="Times New Roman"/>
          <w:sz w:val="24"/>
          <w:szCs w:val="24"/>
        </w:rPr>
      </w:pPr>
      <w:r w:rsidDel="00000000" w:rsidR="00000000" w:rsidRPr="00000000">
        <w:rPr>
          <w:b w:val="1"/>
          <w:sz w:val="24"/>
          <w:szCs w:val="24"/>
          <w:rtl w:val="0"/>
        </w:rPr>
        <w:t xml:space="preserve"> (Teacher)                                                    (Line Manager)</w:t>
      </w: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064">
      <w:pPr>
        <w:spacing w:after="0" w:line="240" w:lineRule="auto"/>
        <w:ind w:firstLine="720"/>
        <w:jc w:val="both"/>
        <w:rPr>
          <w:rFonts w:ascii="Times New Roman" w:cs="Times New Roman" w:eastAsia="Times New Roman" w:hAnsi="Times New Roman"/>
          <w:sz w:val="24"/>
          <w:szCs w:val="24"/>
        </w:rPr>
      </w:pPr>
      <w:r w:rsidDel="00000000" w:rsidR="00000000" w:rsidRPr="00000000">
        <w:rPr>
          <w:b w:val="1"/>
          <w:sz w:val="24"/>
          <w:szCs w:val="24"/>
          <w:rtl w:val="0"/>
        </w:rPr>
        <w:t xml:space="preserve">Dated  ______________________ </w:t>
        <w:tab/>
        <w:t xml:space="preserve">  Dated _____________________</w:t>
      </w: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after="0" w:line="240" w:lineRule="auto"/>
        <w:ind w:firstLine="720"/>
        <w:jc w:val="both"/>
        <w:rPr>
          <w:rFonts w:ascii="Times New Roman" w:cs="Times New Roman" w:eastAsia="Times New Roman" w:hAnsi="Times New Roman"/>
          <w:sz w:val="24"/>
          <w:szCs w:val="24"/>
        </w:rPr>
      </w:pPr>
      <w:r w:rsidDel="00000000" w:rsidR="00000000" w:rsidRPr="00000000">
        <w:rPr>
          <w:b w:val="1"/>
          <w:sz w:val="24"/>
          <w:szCs w:val="24"/>
          <w:rtl w:val="0"/>
        </w:rPr>
        <w:t xml:space="preserve">Signed </w:t>
        <w:tab/>
        <w:t xml:space="preserve">______________________      Dated _____________________</w:t>
      </w:r>
      <w:r w:rsidDel="00000000" w:rsidR="00000000" w:rsidRPr="00000000">
        <w:rPr>
          <w:rtl w:val="0"/>
        </w:rPr>
      </w:r>
    </w:p>
    <w:p w:rsidR="00000000" w:rsidDel="00000000" w:rsidP="00000000" w:rsidRDefault="00000000" w:rsidRPr="00000000" w14:paraId="00000068">
      <w:pPr>
        <w:spacing w:after="0" w:line="240" w:lineRule="auto"/>
        <w:ind w:firstLine="720"/>
        <w:jc w:val="both"/>
        <w:rPr>
          <w:rFonts w:ascii="Times New Roman" w:cs="Times New Roman" w:eastAsia="Times New Roman" w:hAnsi="Times New Roman"/>
          <w:sz w:val="24"/>
          <w:szCs w:val="24"/>
        </w:rPr>
      </w:pPr>
      <w:r w:rsidDel="00000000" w:rsidR="00000000" w:rsidRPr="00000000">
        <w:rPr>
          <w:b w:val="1"/>
          <w:sz w:val="24"/>
          <w:szCs w:val="24"/>
          <w:rtl w:val="0"/>
        </w:rPr>
        <w:t xml:space="preserve">(Headteacher)</w:t>
      </w:r>
      <w:r w:rsidDel="00000000" w:rsidR="00000000" w:rsidRPr="00000000">
        <w:rPr>
          <w:rtl w:val="0"/>
        </w:rPr>
      </w:r>
    </w:p>
    <w:p w:rsidR="00000000" w:rsidDel="00000000" w:rsidP="00000000" w:rsidRDefault="00000000" w:rsidRPr="00000000" w14:paraId="00000069">
      <w:pPr>
        <w:tabs>
          <w:tab w:val="center" w:leader="none" w:pos="4513"/>
          <w:tab w:val="right" w:leader="none" w:pos="9026"/>
        </w:tabs>
        <w:spacing w:after="0" w:line="240" w:lineRule="auto"/>
        <w:rPr/>
      </w:pPr>
      <w:bookmarkStart w:colFirst="0" w:colLast="0" w:name="_67k1232gu84i" w:id="0"/>
      <w:bookmarkEnd w:id="0"/>
      <w:r w:rsidDel="00000000" w:rsidR="00000000" w:rsidRPr="00000000">
        <w:rPr>
          <w:rtl w:val="0"/>
        </w:rPr>
      </w:r>
    </w:p>
    <w:sectPr>
      <w:headerReference r:id="rId6" w:type="default"/>
      <w:footerReference r:id="rId7" w:type="default"/>
      <w:pgSz w:h="16838" w:w="11906" w:orient="portrait"/>
      <w:pgMar w:bottom="973.7007874015751" w:top="2268" w:left="1021" w:right="102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Pr>
      <w:fldChar w:fldCharType="begin"/>
      <w:instrText xml:space="preserve">PAGE</w:instrText>
      <w:fldChar w:fldCharType="separate"/>
      <w:fldChar w:fldCharType="end"/>
    </w:r>
    <w:r w:rsidDel="00000000" w:rsidR="00000000" w:rsidRPr="00000000">
      <w:rPr>
        <w:b w:val="1"/>
        <w:rtl w:val="0"/>
      </w:rPr>
      <w:t xml:space="preserve"> of </w:t>
    </w:r>
    <w:r w:rsidDel="00000000" w:rsidR="00000000" w:rsidRPr="00000000">
      <w:rPr>
        <w:b w:val="1"/>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tabs>
        <w:tab w:val="center" w:leader="none" w:pos="4513"/>
        <w:tab w:val="right" w:leader="none" w:pos="9026"/>
      </w:tabs>
      <w:spacing w:after="0" w:line="240" w:lineRule="auto"/>
      <w:rPr>
        <w:rFonts w:ascii="Calibri" w:cs="Calibri" w:eastAsia="Calibri" w:hAnsi="Calibri"/>
        <w:b w:val="0"/>
        <w:i w:val="0"/>
        <w:smallCaps w:val="0"/>
        <w:strike w:val="0"/>
        <w:color w:val="000000"/>
        <w:sz w:val="22"/>
        <w:szCs w:val="22"/>
        <w:u w:val="none"/>
        <w:shd w:fill="auto" w:val="clear"/>
        <w:vertAlign w:val="baseline"/>
      </w:rPr>
    </w:pPr>
    <w:bookmarkStart w:colFirst="0" w:colLast="0" w:name="_n3pilzmsmwmy" w:id="1"/>
    <w:bookmarkEnd w:id="1"/>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-457199</wp:posOffset>
          </wp:positionH>
          <wp:positionV relativeFrom="paragraph">
            <wp:posOffset>-238124</wp:posOffset>
          </wp:positionV>
          <wp:extent cx="3711600" cy="1261223"/>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11600" cy="126122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