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717869" cy="12488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7869" cy="1248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021484375" w:line="240" w:lineRule="auto"/>
        <w:ind w:left="0" w:right="2264.79431152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Teacher Person Specification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494873046875" w:line="240" w:lineRule="auto"/>
        <w:ind w:left="0" w:right="762.39929199218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 = Application I= Interview R=Reference E= Essential D = Desirable</w:t>
      </w:r>
    </w:p>
    <w:tbl>
      <w:tblPr>
        <w:tblStyle w:val="Table1"/>
        <w:tblW w:w="9262.770690917969" w:type="dxa"/>
        <w:jc w:val="left"/>
        <w:tblInd w:w="795.667419433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20.805969238281"/>
        <w:gridCol w:w="1140.95703125"/>
        <w:gridCol w:w="1201.0076904296875"/>
        <w:tblGridChange w:id="0">
          <w:tblGrid>
            <w:gridCol w:w="6920.805969238281"/>
            <w:gridCol w:w="1140.95703125"/>
            <w:gridCol w:w="1201.0076904296875"/>
          </w:tblGrid>
        </w:tblGridChange>
      </w:tblGrid>
      <w:tr>
        <w:trPr>
          <w:cantSplit w:val="0"/>
          <w:trHeight w:val="600.5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621398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Requirements for the advertised position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Evidence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0077018737793" w:lineRule="auto"/>
              <w:ind w:left="121.66259765625" w:right="81.6625976562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Essential/ Desirable</w:t>
            </w:r>
          </w:p>
        </w:tc>
      </w:tr>
      <w:tr>
        <w:trPr>
          <w:cantSplit w:val="0"/>
          <w:trHeight w:val="300.25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600341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Ability to teach </w:t>
            </w:r>
            <w:r w:rsidDel="00000000" w:rsidR="00000000" w:rsidRPr="00000000">
              <w:rPr>
                <w:rFonts w:ascii="Calibri" w:cs="Calibri" w:eastAsia="Calibri" w:hAnsi="Calibri"/>
                <w:sz w:val="24.020151138305664"/>
                <w:szCs w:val="24.020151138305664"/>
                <w:rtl w:val="0"/>
              </w:rPr>
              <w:t xml:space="preserve">Food Technology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to Key Stage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600341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Ability to teach </w:t>
            </w:r>
            <w:r w:rsidDel="00000000" w:rsidR="00000000" w:rsidRPr="00000000">
              <w:rPr>
                <w:rFonts w:ascii="Calibri" w:cs="Calibri" w:eastAsia="Calibri" w:hAnsi="Calibri"/>
                <w:sz w:val="24.020151138305664"/>
                <w:szCs w:val="24.020151138305664"/>
                <w:rtl w:val="0"/>
              </w:rPr>
              <w:t xml:space="preserve">Food Technology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to higher GCSE standard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560241699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  <w:rtl w:val="0"/>
              </w:rPr>
              <w:t xml:space="preserve">Qualifications</w:t>
            </w:r>
          </w:p>
        </w:tc>
      </w:tr>
      <w:tr>
        <w:trPr>
          <w:cantSplit w:val="0"/>
          <w:trHeight w:val="600.50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05082702637" w:lineRule="auto"/>
              <w:ind w:left="114.69619750976562" w:right="120.80322265625" w:hanging="5.52459716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Academic degree(s) or other professional qualification(s) relevant to secondary 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17889404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QTS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621398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  <w:rtl w:val="0"/>
              </w:rPr>
              <w:t xml:space="preserve">Professional Experience</w:t>
            </w:r>
          </w:p>
        </w:tc>
      </w:tr>
      <w:tr>
        <w:trPr>
          <w:cantSplit w:val="0"/>
          <w:trHeight w:val="315.26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Proven track record of excellent classroom 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600.50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0025520324707" w:lineRule="auto"/>
              <w:ind w:left="108.93142700195312" w:right="257.947998046875" w:firstLine="16.33377075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Evidence of continuing professional development or relevant PGCE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600.5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0025520324707" w:lineRule="auto"/>
              <w:ind w:left="114.69619750976562" w:right="945.6475830078125" w:hanging="1.20101928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Set high expectations which inspire, motivate and challenge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600.50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7402191162" w:lineRule="auto"/>
              <w:ind w:left="115.897216796875" w:right="125.11962890625" w:hanging="2.4020385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Successful teaching record (in current school or on teaching practice at KS3-KS4)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4282226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621398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  <w:rtl w:val="0"/>
              </w:rPr>
              <w:t xml:space="preserve">Knowledge and Skills</w:t>
            </w:r>
          </w:p>
        </w:tc>
      </w:tr>
      <w:tr>
        <w:trPr>
          <w:cantSplit w:val="0"/>
          <w:trHeight w:val="300.25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Knowledge of the KS3 and GCSE curriculum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4282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Knowledge of best practice in assessment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00.25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Knowledge of Able, Gifted, Talented and SEND strategies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2487182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Understanding of self-evaluation processes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00.2526855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621398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bfbfbf" w:val="clear"/>
                <w:vertAlign w:val="baseline"/>
                <w:rtl w:val="0"/>
              </w:rPr>
              <w:t xml:space="preserve">Personal and Professional Qualities</w:t>
            </w:r>
          </w:p>
        </w:tc>
      </w:tr>
      <w:tr>
        <w:trPr>
          <w:cantSplit w:val="0"/>
          <w:trHeight w:val="315.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Belief in sustaining the highest academic standards and excellence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600.5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0077018737793" w:lineRule="auto"/>
              <w:ind w:left="115.897216796875" w:right="624.0252685546875" w:hanging="6.7256164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Ability to prioritise, plan, organise well and work with others to achieve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600341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Ability to inspire other colleagues and children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26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6003417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Ability to inspire other colleagues and children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17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A, R,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High professional standards in dress, attendance and punctuality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I,R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315.26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1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Knowledge of and agreement to the school Code of Conduct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  <w:tr>
        <w:trPr>
          <w:cantSplit w:val="0"/>
          <w:trHeight w:val="600.5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7402191162" w:lineRule="auto"/>
              <w:ind w:left="125.26519775390625" w:right="1052.7044677734375" w:hanging="11.7700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Suitability to work with children and satisfactory Enhanced Disclosure with the DBS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655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2688.1103515625" w:top="435.364990234375" w:left="540.4534912109375" w:right="1321.10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